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92156" w14:textId="77777777" w:rsidR="00B74858" w:rsidRDefault="00B74858" w:rsidP="00B74858">
      <w:r>
        <w:t>Le centre hospitalier de Corbie est un établissement public labellisé hôpital de proximité qui compte 451 lits et places :</w:t>
      </w:r>
    </w:p>
    <w:p w14:paraId="5000CBEA" w14:textId="77777777" w:rsidR="00B74858" w:rsidRDefault="00B74858" w:rsidP="00B74858">
      <w:r>
        <w:t>• 18 lits + 1 place de médecine générale (4 lits identifiés et reconnus soins palliatifs)</w:t>
      </w:r>
    </w:p>
    <w:p w14:paraId="499BAA85" w14:textId="77777777" w:rsidR="00B74858" w:rsidRDefault="00B74858" w:rsidP="00B74858">
      <w:r>
        <w:t>• 21 lits + 1 place de soins de suite (prise en charge des plaies diabétiques chroniques, soins de suite de chirurgie digestive, réadaptation physique et nutritionnelle de l'obésité compliquée)</w:t>
      </w:r>
    </w:p>
    <w:p w14:paraId="73E99A56" w14:textId="77777777" w:rsidR="00B74858" w:rsidRDefault="00B74858" w:rsidP="00B74858">
      <w:r>
        <w:t>• 20 lits et places de prise en charge de l'obésité chez l'enfant et l'adolescent</w:t>
      </w:r>
    </w:p>
    <w:p w14:paraId="63D2D644" w14:textId="77777777" w:rsidR="00B74858" w:rsidRDefault="00B74858" w:rsidP="00B74858">
      <w:r>
        <w:t>• 15 lits de réadaptation cardiovasculaire + 35 places en hôpital de jour</w:t>
      </w:r>
    </w:p>
    <w:p w14:paraId="2A72E6D1" w14:textId="77777777" w:rsidR="00B74858" w:rsidRDefault="00B74858" w:rsidP="00B74858">
      <w:r>
        <w:t xml:space="preserve">• 27 lits + 3 places de jour de rééducation fonctionnelle, orthopédique et neurologique avec un plateau technique de rééducation exploité en commun avec le service de SMR de la Clinique </w:t>
      </w:r>
      <w:proofErr w:type="spellStart"/>
      <w:r>
        <w:t>Pauchet</w:t>
      </w:r>
      <w:proofErr w:type="spellEnd"/>
      <w:r>
        <w:t>.</w:t>
      </w:r>
    </w:p>
    <w:p w14:paraId="150D99EC" w14:textId="77777777" w:rsidR="00B74858" w:rsidRDefault="00B74858" w:rsidP="00B74858">
      <w:r>
        <w:t>• Une équipe mobile de soins de suite et de réadaptation qui intervient sur toute la partie est de la Somme y compris le bassin amiénois</w:t>
      </w:r>
    </w:p>
    <w:p w14:paraId="45D6BCD7" w14:textId="77777777" w:rsidR="00B74858" w:rsidRDefault="00B74858" w:rsidP="00B74858">
      <w:r>
        <w:t>• 8 lits + 8 places en Médecine Physique et de Réadaptation pédiatrique</w:t>
      </w:r>
    </w:p>
    <w:p w14:paraId="5A17503B" w14:textId="77777777" w:rsidR="00B74858" w:rsidRDefault="00B74858" w:rsidP="00B74858">
      <w:r>
        <w:t>• 264 lits de maison de retraite (EHPAD) dont 14 en unité d’Hébergement renforcée</w:t>
      </w:r>
    </w:p>
    <w:p w14:paraId="4B6DD641" w14:textId="77777777" w:rsidR="00B74858" w:rsidRDefault="00B74858" w:rsidP="00B74858">
      <w:r>
        <w:t>• 30 lits de soins de longue durée (USLD)</w:t>
      </w:r>
    </w:p>
    <w:p w14:paraId="4FC147E4" w14:textId="77777777" w:rsidR="00B74858" w:rsidRDefault="00B74858" w:rsidP="00B74858">
      <w:r>
        <w:t>• L’établissement accueille dans ses murs le Centre Médico-psychologique dépendant de l’EPSM de la Somme, le réseau TC-AVC.</w:t>
      </w:r>
      <w:bookmarkStart w:id="0" w:name="_GoBack"/>
      <w:bookmarkEnd w:id="0"/>
    </w:p>
    <w:sectPr w:rsidR="00B74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595"/>
    <w:rsid w:val="00270E12"/>
    <w:rsid w:val="007929CF"/>
    <w:rsid w:val="009532C7"/>
    <w:rsid w:val="00AB5CDB"/>
    <w:rsid w:val="00AE5035"/>
    <w:rsid w:val="00B74858"/>
    <w:rsid w:val="00D50595"/>
    <w:rsid w:val="00EF6D69"/>
    <w:rsid w:val="00F9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F13E"/>
  <w15:chartTrackingRefBased/>
  <w15:docId w15:val="{5EC6F2B6-7EC0-4B22-87B9-A674B763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7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FB09E052-51EF-4638-8F1A-BA60E7A5CD7A}"/>
</file>

<file path=customXml/itemProps2.xml><?xml version="1.0" encoding="utf-8"?>
<ds:datastoreItem xmlns:ds="http://schemas.openxmlformats.org/officeDocument/2006/customXml" ds:itemID="{EB53837A-E2E0-4FA5-AA3E-74779708FE4D}"/>
</file>

<file path=customXml/itemProps3.xml><?xml version="1.0" encoding="utf-8"?>
<ds:datastoreItem xmlns:ds="http://schemas.openxmlformats.org/officeDocument/2006/customXml" ds:itemID="{8253045C-9CB5-4018-8742-856C399EF9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DELATTE Elise</dc:creator>
  <cp:keywords/>
  <dc:description/>
  <cp:lastModifiedBy>DELATTE Elise</cp:lastModifiedBy>
  <cp:revision>3</cp:revision>
  <cp:lastPrinted>2025-11-05T22:00:00Z</cp:lastPrinted>
  <dcterms:created xsi:type="dcterms:W3CDTF">2026-04-13T09:30:00Z</dcterms:created>
  <dcterms:modified xsi:type="dcterms:W3CDTF">2026-04-13T09:30:00Z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Order">
    <vt:r8>527200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